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242AB" w14:textId="77777777" w:rsidR="00C64671" w:rsidRPr="00BB2F8D" w:rsidRDefault="005F329F" w:rsidP="00C64671">
      <w:pPr>
        <w:jc w:val="center"/>
        <w:rPr>
          <w:rFonts w:ascii="Times New Roman" w:hAnsi="Times New Roman"/>
          <w:b/>
          <w:sz w:val="32"/>
          <w:szCs w:val="32"/>
        </w:rPr>
      </w:pPr>
      <w:r>
        <w:rPr>
          <w:rFonts w:ascii="Times New Roman" w:hAnsi="Times New Roman"/>
          <w:noProof/>
          <w:sz w:val="32"/>
          <w:szCs w:val="32"/>
          <w:lang w:eastAsia="ja-JP"/>
        </w:rPr>
        <w:drawing>
          <wp:inline distT="0" distB="0" distL="0" distR="0" wp14:anchorId="092934EA" wp14:editId="0CDFBC7E">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773" t="-90" r="-6773" b="-90"/>
                    <a:stretch>
                      <a:fillRect/>
                    </a:stretch>
                  </pic:blipFill>
                  <pic:spPr bwMode="auto">
                    <a:xfrm>
                      <a:off x="0" y="0"/>
                      <a:ext cx="1838325" cy="1838325"/>
                    </a:xfrm>
                    <a:prstGeom prst="rect">
                      <a:avLst/>
                    </a:prstGeom>
                    <a:noFill/>
                    <a:ln>
                      <a:noFill/>
                    </a:ln>
                  </pic:spPr>
                </pic:pic>
              </a:graphicData>
            </a:graphic>
          </wp:inline>
        </w:drawing>
      </w:r>
    </w:p>
    <w:p w14:paraId="4444912F" w14:textId="77777777" w:rsidR="00C64671" w:rsidRPr="00BB2F8D" w:rsidRDefault="00C64671" w:rsidP="00C64671">
      <w:pPr>
        <w:jc w:val="center"/>
        <w:rPr>
          <w:rFonts w:ascii="Times New Roman" w:hAnsi="Times New Roman"/>
          <w:b/>
          <w:sz w:val="48"/>
          <w:szCs w:val="40"/>
        </w:rPr>
      </w:pPr>
      <w:r w:rsidRPr="00BB2F8D">
        <w:rPr>
          <w:rFonts w:ascii="Times New Roman" w:hAnsi="Times New Roman"/>
          <w:b/>
          <w:sz w:val="48"/>
          <w:szCs w:val="40"/>
        </w:rPr>
        <w:t>STATE OF INDIANA</w:t>
      </w:r>
    </w:p>
    <w:p w14:paraId="158283AE" w14:textId="1B28ADA5" w:rsidR="00C64671" w:rsidRPr="00505B46" w:rsidRDefault="00505B46" w:rsidP="00C64671">
      <w:pPr>
        <w:jc w:val="center"/>
        <w:rPr>
          <w:rFonts w:ascii="Times New Roman" w:hAnsi="Times New Roman"/>
          <w:b/>
          <w:sz w:val="24"/>
          <w:szCs w:val="40"/>
        </w:rPr>
      </w:pPr>
      <w:r w:rsidRPr="00505B46">
        <w:rPr>
          <w:rFonts w:ascii="Times New Roman" w:hAnsi="Times New Roman"/>
          <w:b/>
          <w:sz w:val="24"/>
          <w:szCs w:val="40"/>
        </w:rPr>
        <w:t>Request for Proposal</w:t>
      </w:r>
      <w:r w:rsidR="00BA0828" w:rsidRPr="00505B46">
        <w:rPr>
          <w:rFonts w:ascii="Times New Roman" w:hAnsi="Times New Roman"/>
          <w:b/>
          <w:sz w:val="24"/>
          <w:szCs w:val="40"/>
        </w:rPr>
        <w:t xml:space="preserve"> </w:t>
      </w:r>
      <w:r w:rsidR="00185A89">
        <w:rPr>
          <w:rFonts w:ascii="Times New Roman" w:hAnsi="Times New Roman"/>
          <w:b/>
          <w:sz w:val="24"/>
          <w:szCs w:val="40"/>
        </w:rPr>
        <w:t>2</w:t>
      </w:r>
      <w:r w:rsidR="00AB61E1">
        <w:rPr>
          <w:rFonts w:ascii="Times New Roman" w:hAnsi="Times New Roman"/>
          <w:b/>
          <w:sz w:val="24"/>
          <w:szCs w:val="40"/>
        </w:rPr>
        <w:t>2</w:t>
      </w:r>
      <w:r w:rsidR="00624489">
        <w:rPr>
          <w:rFonts w:ascii="Times New Roman" w:hAnsi="Times New Roman"/>
          <w:b/>
          <w:sz w:val="24"/>
          <w:szCs w:val="40"/>
        </w:rPr>
        <w:t>-70</w:t>
      </w:r>
      <w:r w:rsidR="00AD7C22">
        <w:rPr>
          <w:rFonts w:ascii="Times New Roman" w:hAnsi="Times New Roman"/>
          <w:b/>
          <w:sz w:val="24"/>
          <w:szCs w:val="40"/>
        </w:rPr>
        <w:t>333</w:t>
      </w:r>
    </w:p>
    <w:p w14:paraId="36664860" w14:textId="42B8CF13" w:rsidR="00C64671" w:rsidRPr="00505B46" w:rsidRDefault="005F7AEB" w:rsidP="00505B46">
      <w:pPr>
        <w:jc w:val="center"/>
        <w:rPr>
          <w:rFonts w:ascii="Times New Roman" w:hAnsi="Times New Roman"/>
          <w:b/>
          <w:sz w:val="40"/>
          <w:szCs w:val="40"/>
        </w:rPr>
      </w:pPr>
      <w:r w:rsidRPr="00505B46">
        <w:rPr>
          <w:rFonts w:ascii="Times New Roman" w:hAnsi="Times New Roman"/>
          <w:b/>
          <w:sz w:val="40"/>
          <w:szCs w:val="40"/>
        </w:rPr>
        <w:t>Respondent Clarifications</w:t>
      </w:r>
    </w:p>
    <w:p w14:paraId="0CF35EA6" w14:textId="77777777" w:rsidR="00C64671" w:rsidRPr="00BB2F8D" w:rsidRDefault="00C64671" w:rsidP="00C64671">
      <w:pPr>
        <w:jc w:val="center"/>
        <w:rPr>
          <w:rFonts w:ascii="Times New Roman" w:hAnsi="Times New Roman"/>
          <w:b/>
          <w:sz w:val="32"/>
          <w:szCs w:val="32"/>
        </w:rPr>
      </w:pPr>
      <w:r w:rsidRPr="00BB2F8D">
        <w:rPr>
          <w:rFonts w:ascii="Times New Roman" w:hAnsi="Times New Roman"/>
          <w:b/>
          <w:sz w:val="32"/>
          <w:szCs w:val="32"/>
        </w:rPr>
        <w:t>INDIANA DEPARTMENT OF ADMINISTRATION</w:t>
      </w:r>
    </w:p>
    <w:p w14:paraId="6F82BCA0" w14:textId="77777777" w:rsidR="00C64671" w:rsidRPr="00505B46" w:rsidRDefault="00C64671" w:rsidP="00C64671">
      <w:pPr>
        <w:jc w:val="center"/>
        <w:rPr>
          <w:rFonts w:ascii="Times New Roman" w:hAnsi="Times New Roman"/>
          <w:b/>
          <w:i/>
          <w:color w:val="000000"/>
          <w:sz w:val="24"/>
          <w:szCs w:val="32"/>
        </w:rPr>
      </w:pPr>
      <w:r w:rsidRPr="00505B46">
        <w:rPr>
          <w:rFonts w:ascii="Times New Roman" w:hAnsi="Times New Roman"/>
          <w:b/>
          <w:i/>
          <w:color w:val="000000"/>
          <w:sz w:val="24"/>
          <w:szCs w:val="32"/>
        </w:rPr>
        <w:t>On Behalf Of</w:t>
      </w:r>
    </w:p>
    <w:p w14:paraId="058B3A6B" w14:textId="61AB8B54" w:rsidR="00C64671" w:rsidRPr="002D7CEB" w:rsidRDefault="00C64671" w:rsidP="00C64671">
      <w:pPr>
        <w:jc w:val="center"/>
        <w:rPr>
          <w:rFonts w:ascii="Times New Roman" w:hAnsi="Times New Roman"/>
          <w:b/>
          <w:color w:val="000000"/>
          <w:sz w:val="32"/>
          <w:szCs w:val="32"/>
        </w:rPr>
      </w:pPr>
      <w:r w:rsidRPr="002D7CEB">
        <w:rPr>
          <w:rFonts w:ascii="Times New Roman" w:hAnsi="Times New Roman"/>
          <w:b/>
          <w:color w:val="000000"/>
          <w:sz w:val="32"/>
          <w:szCs w:val="32"/>
        </w:rPr>
        <w:t xml:space="preserve">The Indiana </w:t>
      </w:r>
      <w:r w:rsidR="002333B6" w:rsidRPr="002D7CEB">
        <w:rPr>
          <w:rFonts w:ascii="Times New Roman" w:hAnsi="Times New Roman"/>
          <w:b/>
          <w:color w:val="000000"/>
          <w:sz w:val="32"/>
          <w:szCs w:val="32"/>
        </w:rPr>
        <w:t>Family and Social Services</w:t>
      </w:r>
    </w:p>
    <w:p w14:paraId="7A0C0B52" w14:textId="0CD5E5F2" w:rsidR="002D7CEB" w:rsidRDefault="002D7CEB" w:rsidP="00C64671">
      <w:pPr>
        <w:jc w:val="center"/>
        <w:rPr>
          <w:rFonts w:ascii="Times New Roman" w:hAnsi="Times New Roman"/>
          <w:b/>
          <w:color w:val="000000"/>
          <w:sz w:val="32"/>
          <w:szCs w:val="28"/>
        </w:rPr>
      </w:pPr>
      <w:r w:rsidRPr="002D7CEB">
        <w:rPr>
          <w:rFonts w:ascii="Times New Roman" w:hAnsi="Times New Roman"/>
          <w:b/>
          <w:color w:val="000000"/>
          <w:sz w:val="32"/>
          <w:szCs w:val="28"/>
        </w:rPr>
        <w:t>Division of Mental Health and Addiction</w:t>
      </w:r>
    </w:p>
    <w:p w14:paraId="396AE067" w14:textId="77777777" w:rsidR="00CB6290" w:rsidRPr="002D7CEB" w:rsidRDefault="00CB6290" w:rsidP="00C64671">
      <w:pPr>
        <w:jc w:val="center"/>
        <w:rPr>
          <w:rFonts w:ascii="Times New Roman" w:hAnsi="Times New Roman"/>
          <w:b/>
          <w:color w:val="000000"/>
          <w:sz w:val="32"/>
          <w:szCs w:val="28"/>
        </w:rPr>
      </w:pPr>
    </w:p>
    <w:p w14:paraId="494CCAC0" w14:textId="77C847C6" w:rsidR="00C64671" w:rsidRPr="00505B46" w:rsidRDefault="00505B46" w:rsidP="00C64671">
      <w:pPr>
        <w:jc w:val="center"/>
        <w:rPr>
          <w:rFonts w:ascii="Times New Roman" w:hAnsi="Times New Roman"/>
          <w:b/>
          <w:i/>
          <w:sz w:val="24"/>
          <w:szCs w:val="32"/>
        </w:rPr>
      </w:pPr>
      <w:r w:rsidRPr="00505B46">
        <w:rPr>
          <w:rFonts w:ascii="Times New Roman" w:hAnsi="Times New Roman"/>
          <w:b/>
          <w:i/>
          <w:sz w:val="24"/>
          <w:szCs w:val="32"/>
        </w:rPr>
        <w:t>Request for Proposal Regarding</w:t>
      </w:r>
      <w:r w:rsidR="00C64671" w:rsidRPr="00505B46">
        <w:rPr>
          <w:rFonts w:ascii="Times New Roman" w:hAnsi="Times New Roman"/>
          <w:b/>
          <w:i/>
          <w:sz w:val="24"/>
          <w:szCs w:val="32"/>
        </w:rPr>
        <w:t>:</w:t>
      </w:r>
    </w:p>
    <w:p w14:paraId="07795351" w14:textId="77777777" w:rsidR="009B0E0F" w:rsidRPr="00CB6290" w:rsidRDefault="009B0E0F" w:rsidP="009B0E0F">
      <w:pPr>
        <w:jc w:val="center"/>
        <w:rPr>
          <w:rFonts w:ascii="Times New Roman" w:hAnsi="Times New Roman"/>
          <w:b/>
          <w:sz w:val="32"/>
          <w:szCs w:val="32"/>
        </w:rPr>
      </w:pPr>
      <w:r>
        <w:rPr>
          <w:rFonts w:ascii="Times New Roman" w:hAnsi="Times New Roman"/>
          <w:b/>
          <w:sz w:val="32"/>
          <w:szCs w:val="32"/>
        </w:rPr>
        <w:t>Administrative Code Assessment</w:t>
      </w:r>
    </w:p>
    <w:p w14:paraId="547E10B5" w14:textId="33697F17" w:rsidR="009B0E0F" w:rsidRPr="00E66688" w:rsidRDefault="00D41E63" w:rsidP="009B0E0F">
      <w:pPr>
        <w:jc w:val="center"/>
        <w:rPr>
          <w:rFonts w:ascii="Times New Roman" w:hAnsi="Times New Roman"/>
          <w:b/>
          <w:sz w:val="32"/>
          <w:szCs w:val="32"/>
        </w:rPr>
      </w:pPr>
      <w:r>
        <w:rPr>
          <w:rFonts w:ascii="Times New Roman" w:hAnsi="Times New Roman"/>
          <w:b/>
          <w:sz w:val="32"/>
          <w:szCs w:val="32"/>
        </w:rPr>
        <w:t>Milliman</w:t>
      </w:r>
    </w:p>
    <w:p w14:paraId="45357487" w14:textId="5CBF3DC7" w:rsidR="00CB6290" w:rsidRPr="0061742A" w:rsidRDefault="00D95119" w:rsidP="0061742A">
      <w:pPr>
        <w:jc w:val="center"/>
        <w:rPr>
          <w:rFonts w:ascii="Times New Roman" w:hAnsi="Times New Roman"/>
          <w:b/>
          <w:color w:val="FF0000"/>
          <w:sz w:val="28"/>
          <w:szCs w:val="28"/>
        </w:rPr>
      </w:pPr>
      <w:r w:rsidRPr="00505B46">
        <w:rPr>
          <w:rFonts w:ascii="Times New Roman" w:hAnsi="Times New Roman"/>
          <w:b/>
          <w:sz w:val="28"/>
          <w:szCs w:val="28"/>
        </w:rPr>
        <w:t>Response Due Date</w:t>
      </w:r>
      <w:r w:rsidRPr="00537ECE">
        <w:rPr>
          <w:rFonts w:ascii="Times New Roman" w:hAnsi="Times New Roman"/>
          <w:b/>
          <w:sz w:val="28"/>
          <w:szCs w:val="28"/>
        </w:rPr>
        <w:t xml:space="preserve">: </w:t>
      </w:r>
      <w:r w:rsidR="00416937" w:rsidRPr="00537ECE">
        <w:rPr>
          <w:rFonts w:ascii="Times New Roman" w:hAnsi="Times New Roman"/>
          <w:b/>
          <w:sz w:val="28"/>
          <w:szCs w:val="28"/>
        </w:rPr>
        <w:t>July 1</w:t>
      </w:r>
      <w:r w:rsidR="00355FEF">
        <w:rPr>
          <w:rFonts w:ascii="Times New Roman" w:hAnsi="Times New Roman"/>
          <w:b/>
          <w:sz w:val="28"/>
          <w:szCs w:val="28"/>
        </w:rPr>
        <w:t>9</w:t>
      </w:r>
      <w:r w:rsidR="00416937" w:rsidRPr="00537ECE">
        <w:rPr>
          <w:rFonts w:ascii="Times New Roman" w:hAnsi="Times New Roman"/>
          <w:b/>
          <w:sz w:val="28"/>
          <w:szCs w:val="28"/>
        </w:rPr>
        <w:t>, 2022</w:t>
      </w:r>
    </w:p>
    <w:p w14:paraId="035007B6" w14:textId="77777777" w:rsidR="00505B46" w:rsidRDefault="00505B46" w:rsidP="004C0916">
      <w:pPr>
        <w:spacing w:after="0" w:line="240" w:lineRule="auto"/>
        <w:jc w:val="right"/>
        <w:rPr>
          <w:rFonts w:ascii="Times New Roman" w:hAnsi="Times New Roman"/>
          <w:szCs w:val="24"/>
        </w:rPr>
      </w:pPr>
    </w:p>
    <w:p w14:paraId="73768691"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Teresa Deaton- Reese, CPPB, CPPO, Procurement Consultant</w:t>
      </w:r>
    </w:p>
    <w:p w14:paraId="25154B35"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tdeaton@idoa.in.gov</w:t>
      </w:r>
    </w:p>
    <w:p w14:paraId="3CF304B3"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Indiana Department of Administration</w:t>
      </w:r>
    </w:p>
    <w:p w14:paraId="520815B4"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Procurement Division</w:t>
      </w:r>
    </w:p>
    <w:p w14:paraId="1B356998" w14:textId="77777777" w:rsidR="004C0916"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402 W. Washington St., Room W468</w:t>
      </w:r>
    </w:p>
    <w:p w14:paraId="35389620" w14:textId="6B209F78" w:rsidR="003C4AAF" w:rsidRPr="00A4427D" w:rsidRDefault="004C0916" w:rsidP="004C0916">
      <w:pPr>
        <w:spacing w:after="0" w:line="240" w:lineRule="auto"/>
        <w:jc w:val="right"/>
        <w:rPr>
          <w:rFonts w:ascii="Times New Roman" w:hAnsi="Times New Roman"/>
          <w:sz w:val="24"/>
          <w:szCs w:val="28"/>
        </w:rPr>
      </w:pPr>
      <w:r w:rsidRPr="00A4427D">
        <w:rPr>
          <w:rFonts w:ascii="Times New Roman" w:hAnsi="Times New Roman"/>
          <w:sz w:val="24"/>
          <w:szCs w:val="28"/>
        </w:rPr>
        <w:t>Indianapolis, Indiana 46204</w:t>
      </w:r>
    </w:p>
    <w:p w14:paraId="2CEC2B6A" w14:textId="384EEF8D" w:rsidR="00505B46" w:rsidRPr="00427697" w:rsidRDefault="00505B46" w:rsidP="004C0916">
      <w:pPr>
        <w:spacing w:after="0"/>
        <w:rPr>
          <w:rFonts w:ascii="Times New Roman" w:hAnsi="Times New Roman"/>
        </w:rPr>
      </w:pPr>
    </w:p>
    <w:p w14:paraId="60E48AE7" w14:textId="0578A9D3" w:rsidR="00381BAA" w:rsidRDefault="008F448D" w:rsidP="00497E6F">
      <w:pPr>
        <w:rPr>
          <w:rFonts w:ascii="Times New Roman" w:hAnsi="Times New Roman"/>
        </w:rPr>
      </w:pPr>
      <w:r w:rsidRPr="00D06C4F">
        <w:rPr>
          <w:rFonts w:ascii="Times New Roman" w:hAnsi="Times New Roman"/>
        </w:rPr>
        <w:lastRenderedPageBreak/>
        <w:t xml:space="preserve">The State requests responses to the following clarification listed below. Clarifications must be answered in writing and submitted by no later than the due date listed on page 1. Written responses and updated attachments (if necessary) should be submitted via email to Teresa Deaton-Reese at </w:t>
      </w:r>
      <w:hyperlink r:id="rId8" w:history="1">
        <w:r w:rsidRPr="00D06C4F">
          <w:rPr>
            <w:rStyle w:val="Hyperlink"/>
            <w:rFonts w:ascii="Times New Roman" w:hAnsi="Times New Roman"/>
            <w:color w:val="auto"/>
            <w:u w:val="none"/>
          </w:rPr>
          <w:t>tdeaton@idoa.IN.gov</w:t>
        </w:r>
      </w:hyperlink>
      <w:r w:rsidRPr="00D06C4F">
        <w:rPr>
          <w:rFonts w:ascii="Times New Roman" w:hAnsi="Times New Roman"/>
        </w:rPr>
        <w:t>.</w:t>
      </w:r>
    </w:p>
    <w:p w14:paraId="515484C2" w14:textId="77777777" w:rsidR="00170C0F" w:rsidRDefault="00170C0F" w:rsidP="00497E6F">
      <w:pPr>
        <w:rPr>
          <w:rFonts w:ascii="Times New Roman" w:hAnsi="Times New Roman"/>
          <w:b/>
          <w:bCs/>
          <w:u w:val="single"/>
        </w:rPr>
      </w:pPr>
    </w:p>
    <w:p w14:paraId="65563295" w14:textId="4B212350" w:rsidR="00553046" w:rsidRPr="00553046" w:rsidRDefault="00553046" w:rsidP="00497E6F">
      <w:pPr>
        <w:rPr>
          <w:rFonts w:ascii="Times New Roman" w:hAnsi="Times New Roman"/>
          <w:b/>
          <w:bCs/>
          <w:u w:val="single"/>
        </w:rPr>
      </w:pPr>
      <w:r w:rsidRPr="00553046">
        <w:rPr>
          <w:rFonts w:ascii="Times New Roman" w:hAnsi="Times New Roman"/>
          <w:b/>
          <w:bCs/>
          <w:u w:val="single"/>
        </w:rPr>
        <w:t>Clarification:</w:t>
      </w:r>
    </w:p>
    <w:p w14:paraId="4AEB69E8" w14:textId="5A240742" w:rsidR="008F448D" w:rsidRPr="00497E6F" w:rsidRDefault="00215485" w:rsidP="00497E6F">
      <w:pPr>
        <w:rPr>
          <w:rFonts w:ascii="Times New Roman" w:hAnsi="Times New Roman"/>
          <w:b/>
          <w:bCs/>
        </w:rPr>
      </w:pPr>
      <w:r w:rsidRPr="00497E6F">
        <w:rPr>
          <w:rFonts w:ascii="Times New Roman" w:hAnsi="Times New Roman"/>
        </w:rPr>
        <w:t xml:space="preserve">The State is giving an opportunity for the Respondent to improve their pricing proposal. The Respondent’s </w:t>
      </w:r>
      <w:r w:rsidR="008F448D" w:rsidRPr="00497E6F">
        <w:rPr>
          <w:rFonts w:ascii="Times New Roman" w:hAnsi="Times New Roman"/>
        </w:rPr>
        <w:t>Best and Final Offer (</w:t>
      </w:r>
      <w:r w:rsidRPr="00497E6F">
        <w:rPr>
          <w:rFonts w:ascii="Times New Roman" w:hAnsi="Times New Roman"/>
        </w:rPr>
        <w:t>BAFO</w:t>
      </w:r>
      <w:r w:rsidR="008F448D" w:rsidRPr="00497E6F">
        <w:rPr>
          <w:rFonts w:ascii="Times New Roman" w:hAnsi="Times New Roman"/>
        </w:rPr>
        <w:t>)</w:t>
      </w:r>
      <w:r w:rsidRPr="00497E6F">
        <w:rPr>
          <w:rFonts w:ascii="Times New Roman" w:hAnsi="Times New Roman"/>
        </w:rPr>
        <w:t xml:space="preserve"> will be used in calculating their final cost scores according to the evaluation criteria and formula set forth in the RFP.</w:t>
      </w:r>
    </w:p>
    <w:p w14:paraId="78EB9537" w14:textId="3F85B89E" w:rsidR="008F448D" w:rsidRPr="00497E6F" w:rsidRDefault="00215485" w:rsidP="00497E6F">
      <w:pPr>
        <w:rPr>
          <w:rFonts w:ascii="Times New Roman" w:hAnsi="Times New Roman"/>
        </w:rPr>
      </w:pPr>
      <w:r w:rsidRPr="00497E6F">
        <w:rPr>
          <w:rFonts w:ascii="Times New Roman" w:hAnsi="Times New Roman"/>
        </w:rPr>
        <w:t>The Respondent is required to use the Cost Proposal Template (</w:t>
      </w:r>
      <w:r w:rsidR="008F448D" w:rsidRPr="00497E6F">
        <w:rPr>
          <w:rFonts w:ascii="Times New Roman" w:hAnsi="Times New Roman"/>
        </w:rPr>
        <w:t xml:space="preserve">Attachment </w:t>
      </w:r>
      <w:r w:rsidR="008F448D" w:rsidRPr="00497E6F">
        <w:rPr>
          <w:rFonts w:ascii="Times New Roman" w:hAnsi="Times New Roman"/>
          <w:b/>
          <w:bCs/>
        </w:rPr>
        <w:t>D</w:t>
      </w:r>
      <w:r w:rsidRPr="00497E6F">
        <w:rPr>
          <w:rFonts w:ascii="Times New Roman" w:hAnsi="Times New Roman"/>
        </w:rPr>
        <w:t>) to submit their BAFO. A Respondent’s BAFO must include all costs for the original proposal, and pricing reductions should be based on reduced costs, not reduced services.</w:t>
      </w:r>
    </w:p>
    <w:p w14:paraId="70ABD5B1" w14:textId="7053326E" w:rsidR="00215485" w:rsidRPr="00497E6F" w:rsidRDefault="00215485" w:rsidP="00497E6F">
      <w:pPr>
        <w:rPr>
          <w:rFonts w:ascii="Times New Roman" w:hAnsi="Times New Roman"/>
          <w:b/>
          <w:bCs/>
        </w:rPr>
      </w:pPr>
      <w:r w:rsidRPr="00497E6F">
        <w:rPr>
          <w:rFonts w:ascii="Times New Roman" w:hAnsi="Times New Roman"/>
        </w:rPr>
        <w:t>I</w:t>
      </w:r>
      <w:r w:rsidR="00744CF5" w:rsidRPr="00497E6F">
        <w:rPr>
          <w:rFonts w:ascii="Times New Roman" w:hAnsi="Times New Roman"/>
        </w:rPr>
        <w:t xml:space="preserve">f </w:t>
      </w:r>
      <w:r w:rsidRPr="00497E6F">
        <w:rPr>
          <w:rFonts w:ascii="Times New Roman" w:hAnsi="Times New Roman"/>
        </w:rPr>
        <w:t xml:space="preserve">the Respondent is providing a BAFO, they must also submit updated MWBE and IVOSB Subcontractor Commitment Forms (Attachment </w:t>
      </w:r>
      <w:r w:rsidRPr="00497E6F">
        <w:rPr>
          <w:rFonts w:ascii="Times New Roman" w:hAnsi="Times New Roman"/>
          <w:b/>
          <w:bCs/>
        </w:rPr>
        <w:t>A</w:t>
      </w:r>
      <w:r w:rsidRPr="00497E6F">
        <w:rPr>
          <w:rFonts w:ascii="Times New Roman" w:hAnsi="Times New Roman"/>
        </w:rPr>
        <w:t xml:space="preserve"> and </w:t>
      </w:r>
      <w:r w:rsidRPr="00497E6F">
        <w:rPr>
          <w:rFonts w:ascii="Times New Roman" w:hAnsi="Times New Roman"/>
          <w:b/>
          <w:bCs/>
        </w:rPr>
        <w:t>A1</w:t>
      </w:r>
      <w:r w:rsidRPr="00497E6F">
        <w:rPr>
          <w:rFonts w:ascii="Times New Roman" w:hAnsi="Times New Roman"/>
        </w:rPr>
        <w:t xml:space="preserve">) and updated commitment letters that align with the BAFO pricing. </w:t>
      </w:r>
    </w:p>
    <w:sectPr w:rsidR="00215485" w:rsidRPr="00497E6F" w:rsidSect="00C64671">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0FD39" w14:textId="77777777" w:rsidR="008A3CE7" w:rsidRDefault="008A3CE7" w:rsidP="00B87167">
      <w:pPr>
        <w:spacing w:after="0" w:line="240" w:lineRule="auto"/>
      </w:pPr>
      <w:r>
        <w:separator/>
      </w:r>
    </w:p>
  </w:endnote>
  <w:endnote w:type="continuationSeparator" w:id="0">
    <w:p w14:paraId="0D8D3FD8" w14:textId="77777777" w:rsidR="008A3CE7" w:rsidRDefault="008A3CE7" w:rsidP="00B8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B18" w14:textId="77777777" w:rsidR="00B87167" w:rsidRPr="00AE072D" w:rsidRDefault="00B87167">
    <w:pPr>
      <w:pStyle w:val="Footer"/>
      <w:jc w:val="center"/>
      <w:rPr>
        <w:rFonts w:ascii="Times New Roman" w:hAnsi="Times New Roman"/>
      </w:rPr>
    </w:pPr>
    <w:r w:rsidRPr="00AE072D">
      <w:rPr>
        <w:rFonts w:ascii="Times New Roman" w:hAnsi="Times New Roman"/>
      </w:rPr>
      <w:fldChar w:fldCharType="begin"/>
    </w:r>
    <w:r w:rsidRPr="00AE072D">
      <w:rPr>
        <w:rFonts w:ascii="Times New Roman" w:hAnsi="Times New Roman"/>
      </w:rPr>
      <w:instrText xml:space="preserve"> PAGE   \* MERGEFORMAT </w:instrText>
    </w:r>
    <w:r w:rsidRPr="00AE072D">
      <w:rPr>
        <w:rFonts w:ascii="Times New Roman" w:hAnsi="Times New Roman"/>
      </w:rPr>
      <w:fldChar w:fldCharType="separate"/>
    </w:r>
    <w:r w:rsidR="00D50724" w:rsidRPr="00AE072D">
      <w:rPr>
        <w:rFonts w:ascii="Times New Roman" w:hAnsi="Times New Roman"/>
        <w:noProof/>
      </w:rPr>
      <w:t>2</w:t>
    </w:r>
    <w:r w:rsidRPr="00AE072D">
      <w:rPr>
        <w:rFonts w:ascii="Times New Roman" w:hAnsi="Times New Roman"/>
      </w:rPr>
      <w:fldChar w:fldCharType="end"/>
    </w:r>
  </w:p>
  <w:p w14:paraId="18E84B85" w14:textId="77777777" w:rsidR="00B87167" w:rsidRDefault="00B871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9948799"/>
      <w:docPartObj>
        <w:docPartGallery w:val="Page Numbers (Bottom of Page)"/>
        <w:docPartUnique/>
      </w:docPartObj>
    </w:sdtPr>
    <w:sdtEndPr>
      <w:rPr>
        <w:rStyle w:val="PageNumber"/>
      </w:rPr>
    </w:sdtEndPr>
    <w:sdtContent>
      <w:p w14:paraId="1C908A0D" w14:textId="77B18C13" w:rsidR="00B13947" w:rsidRDefault="00B13947" w:rsidP="00C75A7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45E83B0" w14:textId="77777777" w:rsidR="00B13947" w:rsidRDefault="00B13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AC626" w14:textId="77777777" w:rsidR="008A3CE7" w:rsidRDefault="008A3CE7" w:rsidP="00B87167">
      <w:pPr>
        <w:spacing w:after="0" w:line="240" w:lineRule="auto"/>
      </w:pPr>
      <w:r>
        <w:separator/>
      </w:r>
    </w:p>
  </w:footnote>
  <w:footnote w:type="continuationSeparator" w:id="0">
    <w:p w14:paraId="66F9020D" w14:textId="77777777" w:rsidR="008A3CE7" w:rsidRDefault="008A3CE7" w:rsidP="00B8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4533"/>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615D3"/>
    <w:multiLevelType w:val="hybridMultilevel"/>
    <w:tmpl w:val="0D060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F97F3F"/>
    <w:multiLevelType w:val="hybridMultilevel"/>
    <w:tmpl w:val="6270CF3A"/>
    <w:lvl w:ilvl="0" w:tplc="9EE09FA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702023"/>
    <w:multiLevelType w:val="hybridMultilevel"/>
    <w:tmpl w:val="4180350A"/>
    <w:lvl w:ilvl="0" w:tplc="37D68D32">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362E3F"/>
    <w:multiLevelType w:val="hybridMultilevel"/>
    <w:tmpl w:val="BD783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82766"/>
    <w:multiLevelType w:val="hybridMultilevel"/>
    <w:tmpl w:val="2F620A5C"/>
    <w:lvl w:ilvl="0" w:tplc="FFFFFFFF">
      <w:start w:val="1"/>
      <w:numFmt w:val="bullet"/>
      <w:lvlText w:val=""/>
      <w:lvlJc w:val="left"/>
      <w:pPr>
        <w:tabs>
          <w:tab w:val="num" w:pos="3579"/>
        </w:tabs>
        <w:ind w:left="3219" w:firstLine="0"/>
      </w:pPr>
      <w:rPr>
        <w:rFonts w:ascii="Symbol" w:hAnsi="Symbol" w:hint="default"/>
        <w:b w:val="0"/>
        <w:i w:val="0"/>
        <w:color w:val="auto"/>
        <w:sz w:val="22"/>
      </w:rPr>
    </w:lvl>
    <w:lvl w:ilvl="1" w:tplc="0409000F">
      <w:start w:val="1"/>
      <w:numFmt w:val="decimal"/>
      <w:lvlText w:val="%2."/>
      <w:lvlJc w:val="left"/>
      <w:pPr>
        <w:tabs>
          <w:tab w:val="num" w:pos="2745"/>
        </w:tabs>
        <w:ind w:left="2745" w:hanging="360"/>
      </w:pPr>
      <w:rPr>
        <w:rFonts w:hint="default"/>
        <w:b w:val="0"/>
        <w:i w:val="0"/>
        <w:color w:val="auto"/>
        <w:sz w:val="22"/>
      </w:rPr>
    </w:lvl>
    <w:lvl w:ilvl="2" w:tplc="CBB67EAA">
      <w:start w:val="1"/>
      <w:numFmt w:val="decimal"/>
      <w:lvlText w:val="%3)"/>
      <w:lvlJc w:val="left"/>
      <w:pPr>
        <w:ind w:left="3465" w:hanging="360"/>
      </w:pPr>
      <w:rPr>
        <w:rFonts w:hint="default"/>
      </w:rPr>
    </w:lvl>
    <w:lvl w:ilvl="3" w:tplc="FFFFFFFF" w:tentative="1">
      <w:start w:val="1"/>
      <w:numFmt w:val="bullet"/>
      <w:lvlText w:val=""/>
      <w:lvlJc w:val="left"/>
      <w:pPr>
        <w:tabs>
          <w:tab w:val="num" w:pos="4185"/>
        </w:tabs>
        <w:ind w:left="4185" w:hanging="360"/>
      </w:pPr>
      <w:rPr>
        <w:rFonts w:ascii="Symbol" w:hAnsi="Symbol" w:hint="default"/>
      </w:rPr>
    </w:lvl>
    <w:lvl w:ilvl="4" w:tplc="FFFFFFFF" w:tentative="1">
      <w:start w:val="1"/>
      <w:numFmt w:val="bullet"/>
      <w:lvlText w:val="o"/>
      <w:lvlJc w:val="left"/>
      <w:pPr>
        <w:tabs>
          <w:tab w:val="num" w:pos="4905"/>
        </w:tabs>
        <w:ind w:left="4905" w:hanging="360"/>
      </w:pPr>
      <w:rPr>
        <w:rFonts w:ascii="Courier New" w:hAnsi="Courier New" w:hint="default"/>
      </w:rPr>
    </w:lvl>
    <w:lvl w:ilvl="5" w:tplc="FFFFFFFF" w:tentative="1">
      <w:start w:val="1"/>
      <w:numFmt w:val="bullet"/>
      <w:lvlText w:val=""/>
      <w:lvlJc w:val="left"/>
      <w:pPr>
        <w:tabs>
          <w:tab w:val="num" w:pos="5625"/>
        </w:tabs>
        <w:ind w:left="5625" w:hanging="360"/>
      </w:pPr>
      <w:rPr>
        <w:rFonts w:ascii="Wingdings" w:hAnsi="Wingdings" w:hint="default"/>
      </w:rPr>
    </w:lvl>
    <w:lvl w:ilvl="6" w:tplc="FFFFFFFF" w:tentative="1">
      <w:start w:val="1"/>
      <w:numFmt w:val="bullet"/>
      <w:lvlText w:val=""/>
      <w:lvlJc w:val="left"/>
      <w:pPr>
        <w:tabs>
          <w:tab w:val="num" w:pos="6345"/>
        </w:tabs>
        <w:ind w:left="6345" w:hanging="360"/>
      </w:pPr>
      <w:rPr>
        <w:rFonts w:ascii="Symbol" w:hAnsi="Symbol" w:hint="default"/>
      </w:rPr>
    </w:lvl>
    <w:lvl w:ilvl="7" w:tplc="FFFFFFFF" w:tentative="1">
      <w:start w:val="1"/>
      <w:numFmt w:val="bullet"/>
      <w:lvlText w:val="o"/>
      <w:lvlJc w:val="left"/>
      <w:pPr>
        <w:tabs>
          <w:tab w:val="num" w:pos="7065"/>
        </w:tabs>
        <w:ind w:left="7065" w:hanging="360"/>
      </w:pPr>
      <w:rPr>
        <w:rFonts w:ascii="Courier New" w:hAnsi="Courier New" w:hint="default"/>
      </w:rPr>
    </w:lvl>
    <w:lvl w:ilvl="8" w:tplc="FFFFFFFF" w:tentative="1">
      <w:start w:val="1"/>
      <w:numFmt w:val="bullet"/>
      <w:lvlText w:val=""/>
      <w:lvlJc w:val="left"/>
      <w:pPr>
        <w:tabs>
          <w:tab w:val="num" w:pos="7785"/>
        </w:tabs>
        <w:ind w:left="7785" w:hanging="360"/>
      </w:pPr>
      <w:rPr>
        <w:rFonts w:ascii="Wingdings" w:hAnsi="Wingdings" w:hint="default"/>
      </w:rPr>
    </w:lvl>
  </w:abstractNum>
  <w:abstractNum w:abstractNumId="6" w15:restartNumberingAfterBreak="0">
    <w:nsid w:val="190D2F50"/>
    <w:multiLevelType w:val="hybridMultilevel"/>
    <w:tmpl w:val="79BCAD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21AD1CF3"/>
    <w:multiLevelType w:val="hybridMultilevel"/>
    <w:tmpl w:val="06043A26"/>
    <w:lvl w:ilvl="0" w:tplc="5A142D0E">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A64583"/>
    <w:multiLevelType w:val="hybridMultilevel"/>
    <w:tmpl w:val="C3B6B8E0"/>
    <w:lvl w:ilvl="0" w:tplc="E3D2B0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584B78"/>
    <w:multiLevelType w:val="hybridMultilevel"/>
    <w:tmpl w:val="D91A59DE"/>
    <w:lvl w:ilvl="0" w:tplc="46164578">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6B0E12"/>
    <w:multiLevelType w:val="hybridMultilevel"/>
    <w:tmpl w:val="F1889C3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267345C"/>
    <w:multiLevelType w:val="hybridMultilevel"/>
    <w:tmpl w:val="C1F8D7E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B161F1"/>
    <w:multiLevelType w:val="hybridMultilevel"/>
    <w:tmpl w:val="592AF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584584"/>
    <w:multiLevelType w:val="hybridMultilevel"/>
    <w:tmpl w:val="D7D471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0F227D"/>
    <w:multiLevelType w:val="hybridMultilevel"/>
    <w:tmpl w:val="A3DC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D01818"/>
    <w:multiLevelType w:val="hybridMultilevel"/>
    <w:tmpl w:val="FC063D20"/>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DE87747"/>
    <w:multiLevelType w:val="hybridMultilevel"/>
    <w:tmpl w:val="62FE2EF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362AB1"/>
    <w:multiLevelType w:val="hybridMultilevel"/>
    <w:tmpl w:val="91A4A658"/>
    <w:lvl w:ilvl="0" w:tplc="1E4A407C">
      <w:start w:val="1"/>
      <w:numFmt w:val="upperRoman"/>
      <w:lvlText w:val="%1."/>
      <w:lvlJc w:val="left"/>
      <w:pPr>
        <w:ind w:left="780" w:hanging="720"/>
      </w:pPr>
      <w:rPr>
        <w:rFonts w:hint="default"/>
        <w:b w:val="0"/>
        <w:bCs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4E641F0B"/>
    <w:multiLevelType w:val="hybridMultilevel"/>
    <w:tmpl w:val="4B7427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E850926"/>
    <w:multiLevelType w:val="hybridMultilevel"/>
    <w:tmpl w:val="F4F62E88"/>
    <w:lvl w:ilvl="0" w:tplc="7E9E0E3E">
      <w:start w:val="1"/>
      <w:numFmt w:val="upperRoman"/>
      <w:lvlText w:val="%1."/>
      <w:lvlJc w:val="right"/>
      <w:pPr>
        <w:ind w:left="720" w:hanging="360"/>
      </w:pPr>
      <w:rPr>
        <w:b/>
        <w:bCs/>
      </w:rPr>
    </w:lvl>
    <w:lvl w:ilvl="1" w:tplc="9468D10E">
      <w:start w:val="1"/>
      <w:numFmt w:val="lowerLetter"/>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E9597C"/>
    <w:multiLevelType w:val="multilevel"/>
    <w:tmpl w:val="A64C5F3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C060D20"/>
    <w:multiLevelType w:val="hybridMultilevel"/>
    <w:tmpl w:val="F15E59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abstractNum w:abstractNumId="23" w15:restartNumberingAfterBreak="0">
    <w:nsid w:val="71872A67"/>
    <w:multiLevelType w:val="hybridMultilevel"/>
    <w:tmpl w:val="3196AF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7E35EC"/>
    <w:multiLevelType w:val="hybridMultilevel"/>
    <w:tmpl w:val="D14861A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97452E"/>
    <w:multiLevelType w:val="hybridMultilevel"/>
    <w:tmpl w:val="C6ECDBF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40544051">
    <w:abstractNumId w:val="12"/>
  </w:num>
  <w:num w:numId="2" w16cid:durableId="683940249">
    <w:abstractNumId w:val="5"/>
  </w:num>
  <w:num w:numId="3" w16cid:durableId="165438471">
    <w:abstractNumId w:val="20"/>
  </w:num>
  <w:num w:numId="4" w16cid:durableId="322776271">
    <w:abstractNumId w:val="18"/>
  </w:num>
  <w:num w:numId="5" w16cid:durableId="154154684">
    <w:abstractNumId w:val="6"/>
  </w:num>
  <w:num w:numId="6" w16cid:durableId="310331209">
    <w:abstractNumId w:val="24"/>
  </w:num>
  <w:num w:numId="7" w16cid:durableId="1468233314">
    <w:abstractNumId w:val="21"/>
  </w:num>
  <w:num w:numId="8" w16cid:durableId="1375731865">
    <w:abstractNumId w:val="3"/>
  </w:num>
  <w:num w:numId="9" w16cid:durableId="389496050">
    <w:abstractNumId w:val="0"/>
  </w:num>
  <w:num w:numId="10" w16cid:durableId="1452822920">
    <w:abstractNumId w:val="23"/>
  </w:num>
  <w:num w:numId="11" w16cid:durableId="1561743912">
    <w:abstractNumId w:val="4"/>
  </w:num>
  <w:num w:numId="12" w16cid:durableId="2050372074">
    <w:abstractNumId w:val="16"/>
  </w:num>
  <w:num w:numId="13" w16cid:durableId="1803570546">
    <w:abstractNumId w:val="15"/>
  </w:num>
  <w:num w:numId="14" w16cid:durableId="872108830">
    <w:abstractNumId w:val="25"/>
  </w:num>
  <w:num w:numId="15" w16cid:durableId="857693227">
    <w:abstractNumId w:val="1"/>
  </w:num>
  <w:num w:numId="16" w16cid:durableId="986200526">
    <w:abstractNumId w:val="10"/>
  </w:num>
  <w:num w:numId="17" w16cid:durableId="1688675893">
    <w:abstractNumId w:val="13"/>
  </w:num>
  <w:num w:numId="18" w16cid:durableId="1412198234">
    <w:abstractNumId w:val="14"/>
  </w:num>
  <w:num w:numId="19" w16cid:durableId="912006597">
    <w:abstractNumId w:val="2"/>
  </w:num>
  <w:num w:numId="20" w16cid:durableId="1247493244">
    <w:abstractNumId w:val="11"/>
  </w:num>
  <w:num w:numId="21" w16cid:durableId="806705635">
    <w:abstractNumId w:val="9"/>
  </w:num>
  <w:num w:numId="22" w16cid:durableId="544027932">
    <w:abstractNumId w:val="17"/>
  </w:num>
  <w:num w:numId="23" w16cid:durableId="1915510774">
    <w:abstractNumId w:val="7"/>
  </w:num>
  <w:num w:numId="24" w16cid:durableId="805469000">
    <w:abstractNumId w:val="8"/>
  </w:num>
  <w:num w:numId="25" w16cid:durableId="18693664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9213319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6F2"/>
    <w:rsid w:val="00010811"/>
    <w:rsid w:val="00013197"/>
    <w:rsid w:val="00022F71"/>
    <w:rsid w:val="00025FF3"/>
    <w:rsid w:val="000371C6"/>
    <w:rsid w:val="00040DF5"/>
    <w:rsid w:val="00043F80"/>
    <w:rsid w:val="000659F1"/>
    <w:rsid w:val="0008738F"/>
    <w:rsid w:val="0009627E"/>
    <w:rsid w:val="000B69CF"/>
    <w:rsid w:val="000C4386"/>
    <w:rsid w:val="000D1D1A"/>
    <w:rsid w:val="000D44F1"/>
    <w:rsid w:val="000D5F6E"/>
    <w:rsid w:val="000D6916"/>
    <w:rsid w:val="000E017F"/>
    <w:rsid w:val="000E05A7"/>
    <w:rsid w:val="000E3D42"/>
    <w:rsid w:val="000E7C89"/>
    <w:rsid w:val="000F2638"/>
    <w:rsid w:val="000F273B"/>
    <w:rsid w:val="000F2AD2"/>
    <w:rsid w:val="000F4502"/>
    <w:rsid w:val="00103001"/>
    <w:rsid w:val="00114991"/>
    <w:rsid w:val="001211A6"/>
    <w:rsid w:val="00133A97"/>
    <w:rsid w:val="00134149"/>
    <w:rsid w:val="001500BD"/>
    <w:rsid w:val="00150C8C"/>
    <w:rsid w:val="001512E4"/>
    <w:rsid w:val="00155D98"/>
    <w:rsid w:val="001642B1"/>
    <w:rsid w:val="00170C0F"/>
    <w:rsid w:val="00171AA6"/>
    <w:rsid w:val="00175CC9"/>
    <w:rsid w:val="00185A89"/>
    <w:rsid w:val="00190D23"/>
    <w:rsid w:val="00193018"/>
    <w:rsid w:val="001963B8"/>
    <w:rsid w:val="001A0721"/>
    <w:rsid w:val="001A25A9"/>
    <w:rsid w:val="001A6197"/>
    <w:rsid w:val="001A77E2"/>
    <w:rsid w:val="001B65DA"/>
    <w:rsid w:val="001E50D7"/>
    <w:rsid w:val="00202AAC"/>
    <w:rsid w:val="0020441C"/>
    <w:rsid w:val="00204BCB"/>
    <w:rsid w:val="00215485"/>
    <w:rsid w:val="00226D69"/>
    <w:rsid w:val="002333B6"/>
    <w:rsid w:val="00245314"/>
    <w:rsid w:val="00245A6E"/>
    <w:rsid w:val="00247B4C"/>
    <w:rsid w:val="00253CBE"/>
    <w:rsid w:val="002552F7"/>
    <w:rsid w:val="00255A5C"/>
    <w:rsid w:val="00260645"/>
    <w:rsid w:val="00272238"/>
    <w:rsid w:val="002752DA"/>
    <w:rsid w:val="002760F0"/>
    <w:rsid w:val="00277A54"/>
    <w:rsid w:val="0028291A"/>
    <w:rsid w:val="0029334E"/>
    <w:rsid w:val="002A0BC5"/>
    <w:rsid w:val="002A3CF2"/>
    <w:rsid w:val="002A545B"/>
    <w:rsid w:val="002A787E"/>
    <w:rsid w:val="002B50A1"/>
    <w:rsid w:val="002B529C"/>
    <w:rsid w:val="002C4838"/>
    <w:rsid w:val="002D31CB"/>
    <w:rsid w:val="002D7BDA"/>
    <w:rsid w:val="002D7CEB"/>
    <w:rsid w:val="002E5056"/>
    <w:rsid w:val="002F1883"/>
    <w:rsid w:val="002F1962"/>
    <w:rsid w:val="0030737A"/>
    <w:rsid w:val="00310FCC"/>
    <w:rsid w:val="00313EEC"/>
    <w:rsid w:val="00324BAB"/>
    <w:rsid w:val="00332AA6"/>
    <w:rsid w:val="00334ED4"/>
    <w:rsid w:val="00335882"/>
    <w:rsid w:val="00337C67"/>
    <w:rsid w:val="00340893"/>
    <w:rsid w:val="00341194"/>
    <w:rsid w:val="003415F6"/>
    <w:rsid w:val="003449D1"/>
    <w:rsid w:val="00347BD4"/>
    <w:rsid w:val="003511F0"/>
    <w:rsid w:val="00351BEE"/>
    <w:rsid w:val="0035343B"/>
    <w:rsid w:val="00355FEF"/>
    <w:rsid w:val="00372841"/>
    <w:rsid w:val="00375CE1"/>
    <w:rsid w:val="00381BAA"/>
    <w:rsid w:val="00383C5D"/>
    <w:rsid w:val="00394A52"/>
    <w:rsid w:val="003B5DE3"/>
    <w:rsid w:val="003C1716"/>
    <w:rsid w:val="003C4AAF"/>
    <w:rsid w:val="003C550E"/>
    <w:rsid w:val="003C7CC9"/>
    <w:rsid w:val="003D5918"/>
    <w:rsid w:val="003D5B9F"/>
    <w:rsid w:val="003D6B66"/>
    <w:rsid w:val="003F60A4"/>
    <w:rsid w:val="00400AFF"/>
    <w:rsid w:val="00412435"/>
    <w:rsid w:val="00416937"/>
    <w:rsid w:val="00422C02"/>
    <w:rsid w:val="00427697"/>
    <w:rsid w:val="00440153"/>
    <w:rsid w:val="00441417"/>
    <w:rsid w:val="004518E8"/>
    <w:rsid w:val="004528E7"/>
    <w:rsid w:val="00454596"/>
    <w:rsid w:val="004547E5"/>
    <w:rsid w:val="00460897"/>
    <w:rsid w:val="00461A89"/>
    <w:rsid w:val="0048307A"/>
    <w:rsid w:val="00484928"/>
    <w:rsid w:val="00490044"/>
    <w:rsid w:val="00490D22"/>
    <w:rsid w:val="00497E6F"/>
    <w:rsid w:val="00497F94"/>
    <w:rsid w:val="004A04B3"/>
    <w:rsid w:val="004A256D"/>
    <w:rsid w:val="004A3917"/>
    <w:rsid w:val="004B74F5"/>
    <w:rsid w:val="004C0916"/>
    <w:rsid w:val="004D3E02"/>
    <w:rsid w:val="004D7574"/>
    <w:rsid w:val="004E1CD4"/>
    <w:rsid w:val="004E1FA1"/>
    <w:rsid w:val="004E596E"/>
    <w:rsid w:val="00504FDF"/>
    <w:rsid w:val="00505B11"/>
    <w:rsid w:val="00505B46"/>
    <w:rsid w:val="00510717"/>
    <w:rsid w:val="0052286F"/>
    <w:rsid w:val="005268F6"/>
    <w:rsid w:val="00526A70"/>
    <w:rsid w:val="005345A3"/>
    <w:rsid w:val="00537EB0"/>
    <w:rsid w:val="00537ECE"/>
    <w:rsid w:val="00544475"/>
    <w:rsid w:val="00552BAD"/>
    <w:rsid w:val="00553046"/>
    <w:rsid w:val="0055449D"/>
    <w:rsid w:val="00562337"/>
    <w:rsid w:val="00562346"/>
    <w:rsid w:val="00565848"/>
    <w:rsid w:val="00565E4A"/>
    <w:rsid w:val="00574DE5"/>
    <w:rsid w:val="00586FF5"/>
    <w:rsid w:val="005929B0"/>
    <w:rsid w:val="005A21FF"/>
    <w:rsid w:val="005A2E7E"/>
    <w:rsid w:val="005B475B"/>
    <w:rsid w:val="005C1CD2"/>
    <w:rsid w:val="005C34DA"/>
    <w:rsid w:val="005C6A3C"/>
    <w:rsid w:val="005C7037"/>
    <w:rsid w:val="005D04F7"/>
    <w:rsid w:val="005D0A57"/>
    <w:rsid w:val="005D246F"/>
    <w:rsid w:val="005F110D"/>
    <w:rsid w:val="005F329F"/>
    <w:rsid w:val="005F53AB"/>
    <w:rsid w:val="005F7AEB"/>
    <w:rsid w:val="0061742A"/>
    <w:rsid w:val="00624489"/>
    <w:rsid w:val="006245ED"/>
    <w:rsid w:val="00633308"/>
    <w:rsid w:val="006352DA"/>
    <w:rsid w:val="00645138"/>
    <w:rsid w:val="00647553"/>
    <w:rsid w:val="00665E3B"/>
    <w:rsid w:val="00672145"/>
    <w:rsid w:val="00674E64"/>
    <w:rsid w:val="0067513F"/>
    <w:rsid w:val="00681CE7"/>
    <w:rsid w:val="00684356"/>
    <w:rsid w:val="006A2B88"/>
    <w:rsid w:val="006A32AD"/>
    <w:rsid w:val="006B4678"/>
    <w:rsid w:val="006B6BE7"/>
    <w:rsid w:val="006D2D35"/>
    <w:rsid w:val="006D4330"/>
    <w:rsid w:val="006E7EAE"/>
    <w:rsid w:val="006F4682"/>
    <w:rsid w:val="00701E00"/>
    <w:rsid w:val="00706D01"/>
    <w:rsid w:val="00710971"/>
    <w:rsid w:val="00710B11"/>
    <w:rsid w:val="00715E5E"/>
    <w:rsid w:val="00724E49"/>
    <w:rsid w:val="00725248"/>
    <w:rsid w:val="00726205"/>
    <w:rsid w:val="00736362"/>
    <w:rsid w:val="0073660D"/>
    <w:rsid w:val="00744CF5"/>
    <w:rsid w:val="0075083D"/>
    <w:rsid w:val="00751239"/>
    <w:rsid w:val="00752DBC"/>
    <w:rsid w:val="00760359"/>
    <w:rsid w:val="00772AD8"/>
    <w:rsid w:val="007802EE"/>
    <w:rsid w:val="00780380"/>
    <w:rsid w:val="00782BB6"/>
    <w:rsid w:val="00791793"/>
    <w:rsid w:val="007953FA"/>
    <w:rsid w:val="00796746"/>
    <w:rsid w:val="007A6087"/>
    <w:rsid w:val="007B0B95"/>
    <w:rsid w:val="007E0A73"/>
    <w:rsid w:val="007E6080"/>
    <w:rsid w:val="007E7066"/>
    <w:rsid w:val="007F44A3"/>
    <w:rsid w:val="00800046"/>
    <w:rsid w:val="008123BF"/>
    <w:rsid w:val="0081292E"/>
    <w:rsid w:val="00817144"/>
    <w:rsid w:val="0082035C"/>
    <w:rsid w:val="00821950"/>
    <w:rsid w:val="008228D0"/>
    <w:rsid w:val="0082528F"/>
    <w:rsid w:val="00825D75"/>
    <w:rsid w:val="00832FF7"/>
    <w:rsid w:val="00835E4A"/>
    <w:rsid w:val="00841AB1"/>
    <w:rsid w:val="008446AF"/>
    <w:rsid w:val="00857817"/>
    <w:rsid w:val="008807D7"/>
    <w:rsid w:val="0088547C"/>
    <w:rsid w:val="008A3CE7"/>
    <w:rsid w:val="008A6F48"/>
    <w:rsid w:val="008A7D1D"/>
    <w:rsid w:val="008B3D51"/>
    <w:rsid w:val="008C2941"/>
    <w:rsid w:val="008C30AC"/>
    <w:rsid w:val="008C341C"/>
    <w:rsid w:val="008D4069"/>
    <w:rsid w:val="008D6AA4"/>
    <w:rsid w:val="008F448D"/>
    <w:rsid w:val="00910E64"/>
    <w:rsid w:val="00914E4E"/>
    <w:rsid w:val="0092338A"/>
    <w:rsid w:val="00927D2D"/>
    <w:rsid w:val="009471AB"/>
    <w:rsid w:val="00950AD6"/>
    <w:rsid w:val="00971F50"/>
    <w:rsid w:val="009931E2"/>
    <w:rsid w:val="009A7D03"/>
    <w:rsid w:val="009B0D93"/>
    <w:rsid w:val="009B0E0F"/>
    <w:rsid w:val="009C736D"/>
    <w:rsid w:val="009D744C"/>
    <w:rsid w:val="009E193D"/>
    <w:rsid w:val="009E4129"/>
    <w:rsid w:val="00A00CA0"/>
    <w:rsid w:val="00A01797"/>
    <w:rsid w:val="00A03D61"/>
    <w:rsid w:val="00A03DAD"/>
    <w:rsid w:val="00A111E9"/>
    <w:rsid w:val="00A15D6F"/>
    <w:rsid w:val="00A17BFA"/>
    <w:rsid w:val="00A369DB"/>
    <w:rsid w:val="00A36DAD"/>
    <w:rsid w:val="00A43D9E"/>
    <w:rsid w:val="00A4427D"/>
    <w:rsid w:val="00A468F2"/>
    <w:rsid w:val="00A47F31"/>
    <w:rsid w:val="00A64431"/>
    <w:rsid w:val="00A70B2B"/>
    <w:rsid w:val="00A80A44"/>
    <w:rsid w:val="00AA2BFB"/>
    <w:rsid w:val="00AA5AB8"/>
    <w:rsid w:val="00AB54EB"/>
    <w:rsid w:val="00AB61E1"/>
    <w:rsid w:val="00AC244E"/>
    <w:rsid w:val="00AD0F7F"/>
    <w:rsid w:val="00AD52FB"/>
    <w:rsid w:val="00AD7C22"/>
    <w:rsid w:val="00AE05D1"/>
    <w:rsid w:val="00AE072D"/>
    <w:rsid w:val="00AE0C40"/>
    <w:rsid w:val="00AE3EE9"/>
    <w:rsid w:val="00AF29E3"/>
    <w:rsid w:val="00AF2E14"/>
    <w:rsid w:val="00AF33AE"/>
    <w:rsid w:val="00AF3A11"/>
    <w:rsid w:val="00AF3FB0"/>
    <w:rsid w:val="00B06D29"/>
    <w:rsid w:val="00B13947"/>
    <w:rsid w:val="00B21D8D"/>
    <w:rsid w:val="00B26271"/>
    <w:rsid w:val="00B325CC"/>
    <w:rsid w:val="00B35D9D"/>
    <w:rsid w:val="00B42F67"/>
    <w:rsid w:val="00B43041"/>
    <w:rsid w:val="00B43249"/>
    <w:rsid w:val="00B437E8"/>
    <w:rsid w:val="00B44195"/>
    <w:rsid w:val="00B46B7C"/>
    <w:rsid w:val="00B65FC3"/>
    <w:rsid w:val="00B660A9"/>
    <w:rsid w:val="00B84B06"/>
    <w:rsid w:val="00B87167"/>
    <w:rsid w:val="00B9076C"/>
    <w:rsid w:val="00BA0828"/>
    <w:rsid w:val="00BA0E82"/>
    <w:rsid w:val="00BA3207"/>
    <w:rsid w:val="00BB2F8D"/>
    <w:rsid w:val="00BB32AA"/>
    <w:rsid w:val="00BB654B"/>
    <w:rsid w:val="00BC4801"/>
    <w:rsid w:val="00BD6F11"/>
    <w:rsid w:val="00BD792D"/>
    <w:rsid w:val="00BE40DC"/>
    <w:rsid w:val="00BF3C84"/>
    <w:rsid w:val="00BF733F"/>
    <w:rsid w:val="00C05A3E"/>
    <w:rsid w:val="00C13DF3"/>
    <w:rsid w:val="00C23B73"/>
    <w:rsid w:val="00C36243"/>
    <w:rsid w:val="00C50B36"/>
    <w:rsid w:val="00C54CF8"/>
    <w:rsid w:val="00C61091"/>
    <w:rsid w:val="00C64671"/>
    <w:rsid w:val="00C73F6A"/>
    <w:rsid w:val="00C75A78"/>
    <w:rsid w:val="00C80747"/>
    <w:rsid w:val="00C95ABC"/>
    <w:rsid w:val="00CA18F6"/>
    <w:rsid w:val="00CB6290"/>
    <w:rsid w:val="00CE27F7"/>
    <w:rsid w:val="00CF66E8"/>
    <w:rsid w:val="00D06C4F"/>
    <w:rsid w:val="00D104CB"/>
    <w:rsid w:val="00D12428"/>
    <w:rsid w:val="00D25823"/>
    <w:rsid w:val="00D3256A"/>
    <w:rsid w:val="00D41E63"/>
    <w:rsid w:val="00D41FF1"/>
    <w:rsid w:val="00D44E0F"/>
    <w:rsid w:val="00D50724"/>
    <w:rsid w:val="00D50BFB"/>
    <w:rsid w:val="00D51EB9"/>
    <w:rsid w:val="00D54A30"/>
    <w:rsid w:val="00D55E12"/>
    <w:rsid w:val="00D56601"/>
    <w:rsid w:val="00D61FC1"/>
    <w:rsid w:val="00D62414"/>
    <w:rsid w:val="00D626A9"/>
    <w:rsid w:val="00D71AE1"/>
    <w:rsid w:val="00D73465"/>
    <w:rsid w:val="00D76A2D"/>
    <w:rsid w:val="00D95119"/>
    <w:rsid w:val="00DB4284"/>
    <w:rsid w:val="00DB435A"/>
    <w:rsid w:val="00DC16F2"/>
    <w:rsid w:val="00DC7EC6"/>
    <w:rsid w:val="00DE5FCA"/>
    <w:rsid w:val="00DF34C4"/>
    <w:rsid w:val="00E07258"/>
    <w:rsid w:val="00E14633"/>
    <w:rsid w:val="00E21AE7"/>
    <w:rsid w:val="00E24784"/>
    <w:rsid w:val="00E34C8D"/>
    <w:rsid w:val="00E37F83"/>
    <w:rsid w:val="00E66688"/>
    <w:rsid w:val="00E741C8"/>
    <w:rsid w:val="00E75153"/>
    <w:rsid w:val="00E75302"/>
    <w:rsid w:val="00E76F2F"/>
    <w:rsid w:val="00E84241"/>
    <w:rsid w:val="00EA5963"/>
    <w:rsid w:val="00EB2202"/>
    <w:rsid w:val="00EC0ED3"/>
    <w:rsid w:val="00EC7A48"/>
    <w:rsid w:val="00ED083B"/>
    <w:rsid w:val="00ED3D45"/>
    <w:rsid w:val="00ED7940"/>
    <w:rsid w:val="00EE4B81"/>
    <w:rsid w:val="00EE51B1"/>
    <w:rsid w:val="00EF019B"/>
    <w:rsid w:val="00EF1832"/>
    <w:rsid w:val="00EF1CDC"/>
    <w:rsid w:val="00F01C56"/>
    <w:rsid w:val="00F07FAF"/>
    <w:rsid w:val="00F2013B"/>
    <w:rsid w:val="00F20989"/>
    <w:rsid w:val="00F243A1"/>
    <w:rsid w:val="00F277D4"/>
    <w:rsid w:val="00F32F6A"/>
    <w:rsid w:val="00F4215A"/>
    <w:rsid w:val="00F42F7E"/>
    <w:rsid w:val="00F54B7F"/>
    <w:rsid w:val="00F63427"/>
    <w:rsid w:val="00F655D5"/>
    <w:rsid w:val="00F70A4E"/>
    <w:rsid w:val="00F80C0E"/>
    <w:rsid w:val="00F82260"/>
    <w:rsid w:val="00F96CEA"/>
    <w:rsid w:val="00FA662B"/>
    <w:rsid w:val="00FB0F5D"/>
    <w:rsid w:val="00FC5DA2"/>
    <w:rsid w:val="00FD197D"/>
    <w:rsid w:val="00FD243B"/>
    <w:rsid w:val="00FE02E6"/>
    <w:rsid w:val="00FE76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BAC49"/>
  <w15:docId w15:val="{CC8723CA-832C-1245-981E-A054C575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35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4671"/>
    <w:rPr>
      <w:color w:val="0000FF"/>
      <w:u w:val="single"/>
    </w:rPr>
  </w:style>
  <w:style w:type="paragraph" w:styleId="Footer">
    <w:name w:val="footer"/>
    <w:basedOn w:val="Normal"/>
    <w:link w:val="FooterChar"/>
    <w:uiPriority w:val="99"/>
    <w:unhideWhenUsed/>
    <w:rsid w:val="00C64671"/>
    <w:pPr>
      <w:widowControl w:val="0"/>
      <w:tabs>
        <w:tab w:val="center" w:pos="4680"/>
        <w:tab w:val="right" w:pos="9360"/>
      </w:tabs>
      <w:spacing w:after="0" w:line="240" w:lineRule="auto"/>
    </w:pPr>
    <w:rPr>
      <w:rFonts w:ascii="Courier" w:eastAsia="Times New Roman" w:hAnsi="Courier"/>
      <w:snapToGrid w:val="0"/>
      <w:sz w:val="24"/>
      <w:szCs w:val="20"/>
    </w:rPr>
  </w:style>
  <w:style w:type="character" w:customStyle="1" w:styleId="FooterChar">
    <w:name w:val="Footer Char"/>
    <w:link w:val="Footer"/>
    <w:uiPriority w:val="99"/>
    <w:rsid w:val="00C64671"/>
    <w:rPr>
      <w:rFonts w:ascii="Courier" w:eastAsia="Times New Roman" w:hAnsi="Courier"/>
      <w:snapToGrid w:val="0"/>
      <w:sz w:val="24"/>
    </w:rPr>
  </w:style>
  <w:style w:type="character" w:styleId="CommentReference">
    <w:name w:val="annotation reference"/>
    <w:uiPriority w:val="99"/>
    <w:unhideWhenUsed/>
    <w:rsid w:val="002E5056"/>
    <w:rPr>
      <w:sz w:val="16"/>
      <w:szCs w:val="16"/>
    </w:rPr>
  </w:style>
  <w:style w:type="paragraph" w:styleId="CommentText">
    <w:name w:val="annotation text"/>
    <w:basedOn w:val="Normal"/>
    <w:link w:val="CommentTextChar"/>
    <w:uiPriority w:val="99"/>
    <w:unhideWhenUsed/>
    <w:rsid w:val="002E5056"/>
    <w:rPr>
      <w:rFonts w:eastAsia="Times New Roman" w:cs="Calibri"/>
      <w:sz w:val="20"/>
      <w:szCs w:val="20"/>
    </w:rPr>
  </w:style>
  <w:style w:type="character" w:customStyle="1" w:styleId="CommentTextChar">
    <w:name w:val="Comment Text Char"/>
    <w:link w:val="CommentText"/>
    <w:uiPriority w:val="99"/>
    <w:rsid w:val="002E5056"/>
    <w:rPr>
      <w:rFonts w:eastAsia="Times New Roman" w:cs="Calibri"/>
    </w:rPr>
  </w:style>
  <w:style w:type="paragraph" w:styleId="BalloonText">
    <w:name w:val="Balloon Text"/>
    <w:basedOn w:val="Normal"/>
    <w:link w:val="BalloonTextChar"/>
    <w:uiPriority w:val="99"/>
    <w:semiHidden/>
    <w:unhideWhenUsed/>
    <w:rsid w:val="002E505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E5056"/>
    <w:rPr>
      <w:rFonts w:ascii="Tahoma" w:hAnsi="Tahoma" w:cs="Tahoma"/>
      <w:sz w:val="16"/>
      <w:szCs w:val="16"/>
    </w:rPr>
  </w:style>
  <w:style w:type="paragraph" w:styleId="ListParagraph">
    <w:name w:val="List Paragraph"/>
    <w:basedOn w:val="Normal"/>
    <w:link w:val="ListParagraphChar"/>
    <w:uiPriority w:val="34"/>
    <w:qFormat/>
    <w:rsid w:val="0075083D"/>
    <w:pPr>
      <w:ind w:left="720"/>
      <w:contextualSpacing/>
      <w:jc w:val="both"/>
    </w:pPr>
    <w:rPr>
      <w:rFonts w:eastAsia="MS Mincho"/>
      <w:sz w:val="24"/>
      <w:lang w:bidi="en-US"/>
    </w:rPr>
  </w:style>
  <w:style w:type="character" w:customStyle="1" w:styleId="ListParagraphChar">
    <w:name w:val="List Paragraph Char"/>
    <w:link w:val="ListParagraph"/>
    <w:uiPriority w:val="34"/>
    <w:rsid w:val="0075083D"/>
    <w:rPr>
      <w:rFonts w:eastAsia="MS Mincho"/>
      <w:sz w:val="24"/>
      <w:szCs w:val="22"/>
      <w:lang w:eastAsia="en-US" w:bidi="en-US"/>
    </w:rPr>
  </w:style>
  <w:style w:type="paragraph" w:styleId="Header">
    <w:name w:val="header"/>
    <w:basedOn w:val="Normal"/>
    <w:link w:val="HeaderChar"/>
    <w:uiPriority w:val="99"/>
    <w:unhideWhenUsed/>
    <w:rsid w:val="00C54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4CF8"/>
    <w:rPr>
      <w:sz w:val="22"/>
      <w:szCs w:val="22"/>
      <w:lang w:eastAsia="en-US"/>
    </w:rPr>
  </w:style>
  <w:style w:type="paragraph" w:styleId="CommentSubject">
    <w:name w:val="annotation subject"/>
    <w:basedOn w:val="CommentText"/>
    <w:next w:val="CommentText"/>
    <w:link w:val="CommentSubjectChar"/>
    <w:uiPriority w:val="99"/>
    <w:semiHidden/>
    <w:unhideWhenUsed/>
    <w:rsid w:val="00817144"/>
    <w:pPr>
      <w:spacing w:line="240" w:lineRule="auto"/>
    </w:pPr>
    <w:rPr>
      <w:rFonts w:eastAsia="Calibri" w:cs="Times New Roman"/>
      <w:b/>
      <w:bCs/>
    </w:rPr>
  </w:style>
  <w:style w:type="character" w:customStyle="1" w:styleId="CommentSubjectChar">
    <w:name w:val="Comment Subject Char"/>
    <w:basedOn w:val="CommentTextChar"/>
    <w:link w:val="CommentSubject"/>
    <w:uiPriority w:val="99"/>
    <w:semiHidden/>
    <w:rsid w:val="00817144"/>
    <w:rPr>
      <w:rFonts w:eastAsia="Times New Roman" w:cs="Calibri"/>
      <w:b/>
      <w:bCs/>
      <w:lang w:eastAsia="en-US"/>
    </w:rPr>
  </w:style>
  <w:style w:type="character" w:styleId="UnresolvedMention">
    <w:name w:val="Unresolved Mention"/>
    <w:basedOn w:val="DefaultParagraphFont"/>
    <w:uiPriority w:val="99"/>
    <w:semiHidden/>
    <w:unhideWhenUsed/>
    <w:rsid w:val="00F82260"/>
    <w:rPr>
      <w:color w:val="605E5C"/>
      <w:shd w:val="clear" w:color="auto" w:fill="E1DFDD"/>
    </w:rPr>
  </w:style>
  <w:style w:type="character" w:styleId="PageNumber">
    <w:name w:val="page number"/>
    <w:basedOn w:val="DefaultParagraphFont"/>
    <w:uiPriority w:val="99"/>
    <w:semiHidden/>
    <w:unhideWhenUsed/>
    <w:rsid w:val="00B13947"/>
  </w:style>
  <w:style w:type="paragraph" w:styleId="Revision">
    <w:name w:val="Revision"/>
    <w:hidden/>
    <w:uiPriority w:val="99"/>
    <w:semiHidden/>
    <w:rsid w:val="008807D7"/>
    <w:rPr>
      <w:sz w:val="22"/>
      <w:szCs w:val="22"/>
      <w:lang w:eastAsia="en-US"/>
    </w:rPr>
  </w:style>
  <w:style w:type="table" w:styleId="TableGrid">
    <w:name w:val="Table Grid"/>
    <w:basedOn w:val="TableNormal"/>
    <w:uiPriority w:val="39"/>
    <w:rsid w:val="00215485"/>
    <w:rPr>
      <w:rFonts w:eastAsiaTheme="minorHAns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824539">
      <w:bodyDiv w:val="1"/>
      <w:marLeft w:val="0"/>
      <w:marRight w:val="0"/>
      <w:marTop w:val="0"/>
      <w:marBottom w:val="0"/>
      <w:divBdr>
        <w:top w:val="none" w:sz="0" w:space="0" w:color="auto"/>
        <w:left w:val="none" w:sz="0" w:space="0" w:color="auto"/>
        <w:bottom w:val="none" w:sz="0" w:space="0" w:color="auto"/>
        <w:right w:val="none" w:sz="0" w:space="0" w:color="auto"/>
      </w:divBdr>
    </w:div>
    <w:div w:id="194487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deaton@idoa.IN.go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1350</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1583</CharactersWithSpaces>
  <SharedDoc>false</SharedDoc>
  <HLinks>
    <vt:vector size="12" baseType="variant">
      <vt:variant>
        <vt:i4>4980779</vt:i4>
      </vt:variant>
      <vt:variant>
        <vt:i4>3</vt:i4>
      </vt:variant>
      <vt:variant>
        <vt:i4>0</vt:i4>
      </vt:variant>
      <vt:variant>
        <vt:i4>5</vt:i4>
      </vt:variant>
      <vt:variant>
        <vt:lpwstr>mailto:dhanna@idoa</vt:lpwstr>
      </vt:variant>
      <vt:variant>
        <vt:lpwstr/>
      </vt:variant>
      <vt:variant>
        <vt:i4>4980779</vt:i4>
      </vt:variant>
      <vt:variant>
        <vt:i4>0</vt:i4>
      </vt:variant>
      <vt:variant>
        <vt:i4>0</vt:i4>
      </vt:variant>
      <vt:variant>
        <vt:i4>5</vt:i4>
      </vt:variant>
      <vt:variant>
        <vt:lpwstr>mailto:dhanna@idoa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mh1</dc:creator>
  <cp:keywords/>
  <dc:description/>
  <cp:lastModifiedBy>Deaton, Teresa</cp:lastModifiedBy>
  <cp:revision>2</cp:revision>
  <dcterms:created xsi:type="dcterms:W3CDTF">2022-07-14T13:57:00Z</dcterms:created>
  <dcterms:modified xsi:type="dcterms:W3CDTF">2022-07-14T13:57:00Z</dcterms:modified>
</cp:coreProperties>
</file>